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540" w:rsidRPr="00874540" w:rsidRDefault="00874540" w:rsidP="00874540">
      <w:pPr>
        <w:rPr>
          <w:b/>
          <w:lang w:eastAsia="nl-NL"/>
        </w:rPr>
      </w:pPr>
      <w:r w:rsidRPr="00874540">
        <w:rPr>
          <w:b/>
          <w:lang w:eastAsia="nl-NL"/>
        </w:rPr>
        <w:t xml:space="preserve">A&amp;O Summerschool dag 1 – Succesvol ouder worden: </w:t>
      </w:r>
      <w:proofErr w:type="spellStart"/>
      <w:r w:rsidRPr="00874540">
        <w:rPr>
          <w:b/>
          <w:lang w:eastAsia="nl-NL"/>
        </w:rPr>
        <w:t>sychologische</w:t>
      </w:r>
      <w:proofErr w:type="spellEnd"/>
      <w:r w:rsidRPr="00874540">
        <w:rPr>
          <w:b/>
          <w:lang w:eastAsia="nl-NL"/>
        </w:rPr>
        <w:t xml:space="preserve"> perspectieven op zelfmanagement en duurzame inzetbaarheid</w:t>
      </w:r>
      <w:r>
        <w:rPr>
          <w:b/>
          <w:lang w:eastAsia="nl-NL"/>
        </w:rPr>
        <w:t xml:space="preserve"> – 26 september 2019</w:t>
      </w:r>
    </w:p>
    <w:p w:rsidR="00874540" w:rsidRPr="00874540" w:rsidRDefault="00874540" w:rsidP="00874540">
      <w:pPr>
        <w:pStyle w:val="Normaalweb"/>
        <w:shd w:val="clear" w:color="auto" w:fill="FFFFFF"/>
        <w:spacing w:before="0" w:beforeAutospacing="0" w:after="150" w:afterAutospacing="0"/>
        <w:rPr>
          <w:rFonts w:ascii="Arial" w:hAnsi="Arial" w:cs="Arial"/>
          <w:color w:val="323232"/>
          <w:sz w:val="20"/>
          <w:szCs w:val="20"/>
        </w:rPr>
      </w:pPr>
      <w:r>
        <w:rPr>
          <w:rFonts w:ascii="Arial" w:hAnsi="Arial" w:cs="Arial"/>
          <w:color w:val="323232"/>
          <w:sz w:val="20"/>
          <w:szCs w:val="20"/>
          <w:shd w:val="clear" w:color="auto" w:fill="FFFFFF"/>
        </w:rPr>
        <w:br/>
      </w:r>
      <w:r>
        <w:rPr>
          <w:rFonts w:ascii="Arial" w:hAnsi="Arial" w:cs="Arial"/>
          <w:color w:val="323232"/>
          <w:sz w:val="20"/>
          <w:szCs w:val="20"/>
          <w:shd w:val="clear" w:color="auto" w:fill="FFFFFF"/>
        </w:rPr>
        <w:t>Door achterblijvende geboortecijfers, een hogere levensverwachting en een stijgende pensioenleeftijd is het thema duurzame inzetbaarheid de afgelopen jaren een belangrijk thema geworden. Duurzame inzetbaarheid betekent dat werknemers in hun arbeidsleven doorlopend over daadwerkelijk realiseerbare mogelijkheden alsmede over de voorwaarden beschikken om in huidig en toekomstig werk met behoud van gezondheid en welzijn te (blijven) functioneren</w:t>
      </w:r>
      <w:r>
        <w:rPr>
          <w:rFonts w:ascii="Arial" w:hAnsi="Arial" w:cs="Arial"/>
          <w:color w:val="323232"/>
          <w:sz w:val="20"/>
          <w:szCs w:val="20"/>
          <w:shd w:val="clear" w:color="auto" w:fill="FFFFFF"/>
        </w:rPr>
        <w:t>.</w:t>
      </w:r>
      <w:r>
        <w:rPr>
          <w:rFonts w:ascii="Arial" w:hAnsi="Arial" w:cs="Arial"/>
          <w:color w:val="323232"/>
          <w:sz w:val="20"/>
          <w:szCs w:val="20"/>
          <w:shd w:val="clear" w:color="auto" w:fill="FFFFFF"/>
        </w:rPr>
        <w:br/>
      </w:r>
      <w:r>
        <w:rPr>
          <w:rFonts w:ascii="Arial" w:hAnsi="Arial" w:cs="Arial"/>
          <w:color w:val="323232"/>
          <w:sz w:val="20"/>
          <w:szCs w:val="20"/>
          <w:shd w:val="clear" w:color="auto" w:fill="FFFFFF"/>
        </w:rPr>
        <w:t>Een belangrijk aspect in de definitie van duurzame inzetbaarheid (Van der Klink et al., 2011) benadrukt dat werknemers over de “mogelijkheden en de juiste randvoorwaarden beschikken en deze kunnen benutten” en verwijst daarmee naar de verantwoordelijkheid van de omgeving van de werkende (organisatie, samenleving, overheid). Tegelijkertijd zullen werknemers eigenaarschap over de eigen inzetbaarheid moeten nemen en houden. Dit impliceert dat werknemers in staat moeten zijn om richting te geven aan hun duurzame inzetbaarheidspotentieel en om vanuit psychologisch perspectief gezien zelfmanagement (zelfregie) te ontwikkelen; ofwel om succesvol ouder te kunnen worden op het werk.</w:t>
      </w:r>
      <w:r>
        <w:rPr>
          <w:rFonts w:ascii="Arial" w:hAnsi="Arial" w:cs="Arial"/>
          <w:color w:val="323232"/>
          <w:sz w:val="20"/>
          <w:szCs w:val="20"/>
        </w:rPr>
        <w:br/>
      </w:r>
      <w:r>
        <w:rPr>
          <w:rFonts w:ascii="Arial" w:hAnsi="Arial" w:cs="Arial"/>
          <w:color w:val="323232"/>
          <w:sz w:val="20"/>
          <w:szCs w:val="20"/>
          <w:shd w:val="clear" w:color="auto" w:fill="FFFFFF"/>
        </w:rPr>
        <w:t>Succesvol ouder worden op het werk is in meer recent onderzoek gedefinieerd als het: proactief behoud of adaptief herstel (na verlies) naar hoge(re) niveaus van (subjectieve) gezondheid, werkvermogen en motivatie om door te werken en tegelijkertijd een fit houden met de werkomgeving (gebaseerd op onder andere: de Lange e.a., 2019).</w:t>
      </w:r>
      <w:r>
        <w:rPr>
          <w:rFonts w:ascii="Arial" w:hAnsi="Arial" w:cs="Arial"/>
          <w:color w:val="323232"/>
          <w:sz w:val="20"/>
          <w:szCs w:val="20"/>
          <w:shd w:val="clear" w:color="auto" w:fill="FFFFFF"/>
        </w:rPr>
        <w:br/>
      </w:r>
      <w:r>
        <w:rPr>
          <w:rFonts w:ascii="Arial" w:hAnsi="Arial" w:cs="Arial"/>
          <w:color w:val="323232"/>
          <w:sz w:val="20"/>
          <w:szCs w:val="20"/>
          <w:shd w:val="clear" w:color="auto" w:fill="FFFFFF"/>
        </w:rPr>
        <w:br/>
      </w:r>
      <w:r w:rsidRPr="00874540">
        <w:rPr>
          <w:rFonts w:ascii="Arial" w:hAnsi="Arial" w:cs="Arial"/>
          <w:color w:val="323232"/>
          <w:sz w:val="20"/>
          <w:szCs w:val="20"/>
        </w:rPr>
        <w:t>In deze module van NIP Summerschool vertaalt zij beschikbare kennis en inzichten uit de wetenschap in handzame informatie en interventies voor de praktijk.</w:t>
      </w:r>
    </w:p>
    <w:p w:rsidR="00874540" w:rsidRPr="00874540" w:rsidRDefault="00874540" w:rsidP="00874540">
      <w:pPr>
        <w:shd w:val="clear" w:color="auto" w:fill="FFFFFF"/>
        <w:spacing w:after="150" w:line="240" w:lineRule="auto"/>
        <w:rPr>
          <w:rFonts w:ascii="Arial" w:eastAsia="Times New Roman" w:hAnsi="Arial" w:cs="Arial"/>
          <w:color w:val="323232"/>
          <w:sz w:val="20"/>
          <w:szCs w:val="20"/>
          <w:lang w:eastAsia="nl-NL"/>
        </w:rPr>
      </w:pPr>
      <w:r w:rsidRPr="00874540">
        <w:rPr>
          <w:rFonts w:ascii="Arial" w:eastAsia="Times New Roman" w:hAnsi="Arial" w:cs="Arial"/>
          <w:b/>
          <w:bCs/>
          <w:color w:val="323232"/>
          <w:sz w:val="20"/>
          <w:szCs w:val="20"/>
          <w:lang w:eastAsia="nl-NL"/>
        </w:rPr>
        <w:t>Module 1</w:t>
      </w:r>
      <w:r w:rsidRPr="00874540">
        <w:rPr>
          <w:rFonts w:ascii="Arial" w:eastAsia="Times New Roman" w:hAnsi="Arial" w:cs="Arial"/>
          <w:color w:val="323232"/>
          <w:sz w:val="20"/>
          <w:szCs w:val="20"/>
          <w:lang w:eastAsia="nl-NL"/>
        </w:rPr>
        <w:br/>
        <w:t>• Psychologische perspectieven op succesvol ouder worden op het werk</w:t>
      </w:r>
      <w:r w:rsidRPr="00874540">
        <w:rPr>
          <w:rFonts w:ascii="Arial" w:eastAsia="Times New Roman" w:hAnsi="Arial" w:cs="Arial"/>
          <w:color w:val="323232"/>
          <w:sz w:val="20"/>
          <w:szCs w:val="20"/>
          <w:lang w:eastAsia="nl-NL"/>
        </w:rPr>
        <w:br/>
        <w:t>• Zelfmanagement over de levensloop</w:t>
      </w:r>
    </w:p>
    <w:p w:rsidR="00874540" w:rsidRPr="00874540" w:rsidRDefault="00874540" w:rsidP="00874540">
      <w:pPr>
        <w:shd w:val="clear" w:color="auto" w:fill="FFFFFF"/>
        <w:spacing w:after="150" w:line="240" w:lineRule="auto"/>
        <w:rPr>
          <w:rFonts w:ascii="Arial" w:eastAsia="Times New Roman" w:hAnsi="Arial" w:cs="Arial"/>
          <w:color w:val="323232"/>
          <w:sz w:val="20"/>
          <w:szCs w:val="20"/>
          <w:lang w:eastAsia="nl-NL"/>
        </w:rPr>
      </w:pPr>
      <w:r w:rsidRPr="00874540">
        <w:rPr>
          <w:rFonts w:ascii="Arial" w:eastAsia="Times New Roman" w:hAnsi="Arial" w:cs="Arial"/>
          <w:b/>
          <w:bCs/>
          <w:color w:val="323232"/>
          <w:sz w:val="20"/>
          <w:szCs w:val="20"/>
          <w:lang w:eastAsia="nl-NL"/>
        </w:rPr>
        <w:t>Module 2</w:t>
      </w:r>
      <w:r w:rsidRPr="00874540">
        <w:rPr>
          <w:rFonts w:ascii="Arial" w:eastAsia="Times New Roman" w:hAnsi="Arial" w:cs="Arial"/>
          <w:color w:val="323232"/>
          <w:sz w:val="20"/>
          <w:szCs w:val="20"/>
          <w:lang w:eastAsia="nl-NL"/>
        </w:rPr>
        <w:br/>
        <w:t>• Arbeids- en organisatiepsychologische interventies om succesvol ouder te worden op het werk</w:t>
      </w:r>
    </w:p>
    <w:p w:rsidR="00874540" w:rsidRPr="00874540" w:rsidRDefault="00874540" w:rsidP="00874540">
      <w:pPr>
        <w:shd w:val="clear" w:color="auto" w:fill="FFFFFF"/>
        <w:spacing w:after="150" w:line="240" w:lineRule="auto"/>
        <w:rPr>
          <w:rFonts w:ascii="Arial" w:eastAsia="Times New Roman" w:hAnsi="Arial" w:cs="Arial"/>
          <w:color w:val="323232"/>
          <w:sz w:val="20"/>
          <w:szCs w:val="20"/>
          <w:lang w:eastAsia="nl-NL"/>
        </w:rPr>
      </w:pPr>
      <w:r w:rsidRPr="00874540">
        <w:rPr>
          <w:rFonts w:ascii="Arial" w:eastAsia="Times New Roman" w:hAnsi="Arial" w:cs="Arial"/>
          <w:color w:val="323232"/>
          <w:sz w:val="20"/>
          <w:szCs w:val="20"/>
          <w:lang w:eastAsia="nl-NL"/>
        </w:rPr>
        <w:t>Ter voorbereiding op deze masterclass worden de cursisten geacht om </w:t>
      </w:r>
      <w:hyperlink r:id="rId4" w:tgtFrame="_blank" w:history="1">
        <w:r w:rsidRPr="00874540">
          <w:rPr>
            <w:rFonts w:ascii="Arial" w:eastAsia="Times New Roman" w:hAnsi="Arial" w:cs="Arial"/>
            <w:color w:val="0099B4"/>
            <w:sz w:val="20"/>
            <w:szCs w:val="20"/>
            <w:u w:val="single"/>
            <w:lang w:eastAsia="nl-NL"/>
          </w:rPr>
          <w:t>een aantal artikelen</w:t>
        </w:r>
      </w:hyperlink>
      <w:r w:rsidRPr="00874540">
        <w:rPr>
          <w:rFonts w:ascii="Arial" w:eastAsia="Times New Roman" w:hAnsi="Arial" w:cs="Arial"/>
          <w:color w:val="323232"/>
          <w:sz w:val="20"/>
          <w:szCs w:val="20"/>
          <w:lang w:eastAsia="nl-NL"/>
        </w:rPr>
        <w:t> te bestuderen.</w:t>
      </w:r>
      <w:r w:rsidRPr="00874540">
        <w:rPr>
          <w:rFonts w:ascii="Arial" w:eastAsia="Times New Roman" w:hAnsi="Arial" w:cs="Arial"/>
          <w:color w:val="323232"/>
          <w:sz w:val="20"/>
          <w:szCs w:val="20"/>
          <w:lang w:eastAsia="nl-NL"/>
        </w:rPr>
        <w:br/>
        <w:t>De artikelen zullen na de aanmelding aan de cursist gemaild worden.</w:t>
      </w:r>
    </w:p>
    <w:p w:rsidR="00874540" w:rsidRPr="00874540" w:rsidRDefault="00874540" w:rsidP="00874540">
      <w:pPr>
        <w:shd w:val="clear" w:color="auto" w:fill="FFFFFF"/>
        <w:spacing w:before="150" w:after="150" w:line="240" w:lineRule="auto"/>
        <w:outlineLvl w:val="3"/>
        <w:rPr>
          <w:rFonts w:ascii="Arial" w:eastAsia="Times New Roman" w:hAnsi="Arial" w:cs="Arial"/>
          <w:b/>
          <w:bCs/>
          <w:color w:val="43306E"/>
          <w:sz w:val="24"/>
          <w:szCs w:val="24"/>
          <w:lang w:eastAsia="nl-NL"/>
        </w:rPr>
      </w:pPr>
      <w:r w:rsidRPr="00874540">
        <w:rPr>
          <w:rFonts w:ascii="Arial" w:eastAsia="Times New Roman" w:hAnsi="Arial" w:cs="Arial"/>
          <w:b/>
          <w:bCs/>
          <w:color w:val="43306E"/>
          <w:sz w:val="24"/>
          <w:szCs w:val="24"/>
          <w:lang w:eastAsia="nl-NL"/>
        </w:rPr>
        <w:t>Programma</w:t>
      </w:r>
    </w:p>
    <w:p w:rsidR="00874540" w:rsidRPr="00874540" w:rsidRDefault="00874540" w:rsidP="00874540">
      <w:pPr>
        <w:shd w:val="clear" w:color="auto" w:fill="FFFFFF"/>
        <w:spacing w:after="150" w:line="240" w:lineRule="auto"/>
        <w:rPr>
          <w:rFonts w:ascii="Arial" w:eastAsia="Times New Roman" w:hAnsi="Arial" w:cs="Arial"/>
          <w:color w:val="323232"/>
          <w:sz w:val="20"/>
          <w:szCs w:val="20"/>
          <w:lang w:eastAsia="nl-NL"/>
        </w:rPr>
      </w:pPr>
      <w:r w:rsidRPr="00874540">
        <w:rPr>
          <w:rFonts w:ascii="Arial" w:eastAsia="Times New Roman" w:hAnsi="Arial" w:cs="Arial"/>
          <w:color w:val="323232"/>
          <w:sz w:val="20"/>
          <w:szCs w:val="20"/>
          <w:lang w:eastAsia="nl-NL"/>
        </w:rPr>
        <w:t>9.00 uur            Inloop en registratie</w:t>
      </w:r>
      <w:r w:rsidRPr="00874540">
        <w:rPr>
          <w:rFonts w:ascii="Arial" w:eastAsia="Times New Roman" w:hAnsi="Arial" w:cs="Arial"/>
          <w:color w:val="323232"/>
          <w:sz w:val="20"/>
          <w:szCs w:val="20"/>
          <w:lang w:eastAsia="nl-NL"/>
        </w:rPr>
        <w:br/>
        <w:t>9:30 uur            Start programma (module 1)</w:t>
      </w:r>
      <w:r w:rsidRPr="00874540">
        <w:rPr>
          <w:rFonts w:ascii="Arial" w:eastAsia="Times New Roman" w:hAnsi="Arial" w:cs="Arial"/>
          <w:color w:val="323232"/>
          <w:sz w:val="20"/>
          <w:szCs w:val="20"/>
          <w:lang w:eastAsia="nl-NL"/>
        </w:rPr>
        <w:br/>
        <w:t>13:00 uur          Lunchpauze</w:t>
      </w:r>
      <w:r w:rsidRPr="00874540">
        <w:rPr>
          <w:rFonts w:ascii="Arial" w:eastAsia="Times New Roman" w:hAnsi="Arial" w:cs="Arial"/>
          <w:color w:val="323232"/>
          <w:sz w:val="20"/>
          <w:szCs w:val="20"/>
          <w:lang w:eastAsia="nl-NL"/>
        </w:rPr>
        <w:br/>
        <w:t>14:00 uur          Start programma (module 2)</w:t>
      </w:r>
      <w:r w:rsidRPr="00874540">
        <w:rPr>
          <w:rFonts w:ascii="Arial" w:eastAsia="Times New Roman" w:hAnsi="Arial" w:cs="Arial"/>
          <w:color w:val="323232"/>
          <w:sz w:val="20"/>
          <w:szCs w:val="20"/>
          <w:lang w:eastAsia="nl-NL"/>
        </w:rPr>
        <w:br/>
        <w:t>17:30 uur          S</w:t>
      </w:r>
      <w:bookmarkStart w:id="0" w:name="_GoBack"/>
      <w:bookmarkEnd w:id="0"/>
      <w:r w:rsidRPr="00874540">
        <w:rPr>
          <w:rFonts w:ascii="Arial" w:eastAsia="Times New Roman" w:hAnsi="Arial" w:cs="Arial"/>
          <w:color w:val="323232"/>
          <w:sz w:val="20"/>
          <w:szCs w:val="20"/>
          <w:lang w:eastAsia="nl-NL"/>
        </w:rPr>
        <w:t>luiting + Borrel</w:t>
      </w:r>
    </w:p>
    <w:p w:rsidR="00FB65B1" w:rsidRDefault="00FB65B1"/>
    <w:sectPr w:rsidR="00FB65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540"/>
    <w:rsid w:val="00874540"/>
    <w:rsid w:val="00FB65B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1049A6-7E25-46B9-BBE0-D6E156FB1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87454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4">
    <w:name w:val="heading 4"/>
    <w:basedOn w:val="Standaard"/>
    <w:link w:val="Kop4Char"/>
    <w:uiPriority w:val="9"/>
    <w:qFormat/>
    <w:rsid w:val="00874540"/>
    <w:pPr>
      <w:spacing w:before="100" w:beforeAutospacing="1" w:after="100" w:afterAutospacing="1" w:line="240" w:lineRule="auto"/>
      <w:outlineLvl w:val="3"/>
    </w:pPr>
    <w:rPr>
      <w:rFonts w:ascii="Times New Roman" w:eastAsia="Times New Roman" w:hAnsi="Times New Roman" w:cs="Times New Roman"/>
      <w:b/>
      <w:bCs/>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basedOn w:val="Standaardalinea-lettertype"/>
    <w:link w:val="Kop4"/>
    <w:uiPriority w:val="9"/>
    <w:rsid w:val="00874540"/>
    <w:rPr>
      <w:rFonts w:ascii="Times New Roman" w:eastAsia="Times New Roman" w:hAnsi="Times New Roman" w:cs="Times New Roman"/>
      <w:b/>
      <w:bCs/>
      <w:sz w:val="24"/>
      <w:szCs w:val="24"/>
      <w:lang w:eastAsia="nl-NL"/>
    </w:rPr>
  </w:style>
  <w:style w:type="paragraph" w:styleId="Normaalweb">
    <w:name w:val="Normal (Web)"/>
    <w:basedOn w:val="Standaard"/>
    <w:uiPriority w:val="99"/>
    <w:semiHidden/>
    <w:unhideWhenUsed/>
    <w:rsid w:val="0087454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874540"/>
    <w:rPr>
      <w:b/>
      <w:bCs/>
    </w:rPr>
  </w:style>
  <w:style w:type="character" w:styleId="Hyperlink">
    <w:name w:val="Hyperlink"/>
    <w:basedOn w:val="Standaardalinea-lettertype"/>
    <w:uiPriority w:val="99"/>
    <w:semiHidden/>
    <w:unhideWhenUsed/>
    <w:rsid w:val="00874540"/>
    <w:rPr>
      <w:color w:val="0000FF"/>
      <w:u w:val="single"/>
    </w:rPr>
  </w:style>
  <w:style w:type="character" w:customStyle="1" w:styleId="Kop1Char">
    <w:name w:val="Kop 1 Char"/>
    <w:basedOn w:val="Standaardalinea-lettertype"/>
    <w:link w:val="Kop1"/>
    <w:uiPriority w:val="9"/>
    <w:rsid w:val="0087454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8288467">
      <w:bodyDiv w:val="1"/>
      <w:marLeft w:val="0"/>
      <w:marRight w:val="0"/>
      <w:marTop w:val="0"/>
      <w:marBottom w:val="0"/>
      <w:divBdr>
        <w:top w:val="none" w:sz="0" w:space="0" w:color="auto"/>
        <w:left w:val="none" w:sz="0" w:space="0" w:color="auto"/>
        <w:bottom w:val="none" w:sz="0" w:space="0" w:color="auto"/>
        <w:right w:val="none" w:sz="0" w:space="0" w:color="auto"/>
      </w:divBdr>
    </w:div>
    <w:div w:id="1148859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psynip.nl/te-lezen-artikelen-ter-voorbereiding/"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377</Words>
  <Characters>2076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Nederlands Instituut van Psychologen</Company>
  <LinksUpToDate>false</LinksUpToDate>
  <CharactersWithSpaces>2449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ter Maat</dc:creator>
  <cp:keywords/>
  <dc:description/>
  <cp:lastModifiedBy>Ellen ter Maat</cp:lastModifiedBy>
  <cp:revision>1</cp:revision>
  <dcterms:created xsi:type="dcterms:W3CDTF">2019-07-16T08:30:00Z</dcterms:created>
  <dcterms:modified xsi:type="dcterms:W3CDTF">2019-07-16T08:34:00Z</dcterms:modified>
</cp:coreProperties>
</file>